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646862AA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111B9F">
        <w:rPr>
          <w:b/>
          <w:bCs/>
          <w:sz w:val="28"/>
          <w:szCs w:val="28"/>
        </w:rPr>
        <w:t>I</w:t>
      </w:r>
      <w:r w:rsidR="00A238FC">
        <w:rPr>
          <w:b/>
          <w:bCs/>
          <w:sz w:val="28"/>
          <w:szCs w:val="28"/>
        </w:rPr>
        <w:t>srael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111B9F">
        <w:rPr>
          <w:b/>
          <w:bCs/>
          <w:sz w:val="28"/>
          <w:szCs w:val="28"/>
        </w:rPr>
        <w:t>I</w:t>
      </w:r>
      <w:r w:rsidR="00A238FC">
        <w:rPr>
          <w:b/>
          <w:bCs/>
          <w:sz w:val="28"/>
          <w:szCs w:val="28"/>
        </w:rPr>
        <w:t>SRAEL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A238FC">
        <w:rPr>
          <w:sz w:val="28"/>
          <w:szCs w:val="28"/>
        </w:rPr>
        <w:t>35</w:t>
      </w:r>
      <w:r w:rsidRPr="6C570CA8">
        <w:rPr>
          <w:sz w:val="28"/>
          <w:szCs w:val="28"/>
        </w:rPr>
        <w:t xml:space="preserve">, de </w:t>
      </w:r>
      <w:r w:rsidR="00A238FC">
        <w:rPr>
          <w:sz w:val="28"/>
          <w:szCs w:val="28"/>
        </w:rPr>
        <w:t>2019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948F" w14:textId="77777777" w:rsidR="00292044" w:rsidRDefault="00292044">
      <w:r>
        <w:separator/>
      </w:r>
    </w:p>
  </w:endnote>
  <w:endnote w:type="continuationSeparator" w:id="0">
    <w:p w14:paraId="44525DAB" w14:textId="77777777" w:rsidR="00292044" w:rsidRDefault="0029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7DC5" w14:textId="77777777" w:rsidR="00292044" w:rsidRDefault="00292044">
      <w:r>
        <w:separator/>
      </w:r>
    </w:p>
  </w:footnote>
  <w:footnote w:type="continuationSeparator" w:id="0">
    <w:p w14:paraId="32836EC0" w14:textId="77777777" w:rsidR="00292044" w:rsidRDefault="0029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92044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F2623C02-7254-4A5E-AEA7-C6A302B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2023-02-06T13:30:00Z</dcterms:created>
  <dcterms:modified xsi:type="dcterms:W3CDTF">2023-02-06T13:30:00Z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