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3D9" w14:textId="77777777" w:rsidR="00E60FD4" w:rsidRDefault="00E60FD4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5D8B3762" w14:textId="77777777" w:rsidR="004F06CF" w:rsidRPr="00FF7D06" w:rsidRDefault="004F06CF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137075E2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4F06CF">
        <w:rPr>
          <w:b/>
          <w:sz w:val="28"/>
          <w:szCs w:val="28"/>
        </w:rPr>
        <w:t xml:space="preserve">Frente Parlamentar </w:t>
      </w:r>
      <w:hyperlink r:id="rId11" w:history="1">
        <w:r w:rsidR="00BF5D90" w:rsidRPr="004F06CF">
          <w:rPr>
            <w:b/>
            <w:sz w:val="28"/>
            <w:szCs w:val="28"/>
          </w:rPr>
          <w:t>em Apoio à Superintendência do Desenvolvimento da Amazônia - FPSUDAM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BF5D90">
        <w:rPr>
          <w:sz w:val="28"/>
          <w:szCs w:val="28"/>
        </w:rPr>
        <w:t>9</w:t>
      </w:r>
      <w:r w:rsidR="603FAE08" w:rsidRPr="0C2CD967">
        <w:rPr>
          <w:sz w:val="28"/>
          <w:szCs w:val="28"/>
        </w:rPr>
        <w:t>, de 20</w:t>
      </w:r>
      <w:r w:rsidR="00BF5D90">
        <w:rPr>
          <w:sz w:val="28"/>
          <w:szCs w:val="28"/>
        </w:rPr>
        <w:t>16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CBE8" w14:textId="77777777" w:rsidR="00E57EAC" w:rsidRDefault="00E57EAC">
      <w:r>
        <w:separator/>
      </w:r>
    </w:p>
  </w:endnote>
  <w:endnote w:type="continuationSeparator" w:id="0">
    <w:p w14:paraId="0407451C" w14:textId="77777777" w:rsidR="00E57EAC" w:rsidRDefault="00E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2CA3" w14:textId="77777777" w:rsidR="00E57EAC" w:rsidRDefault="00E57EAC">
      <w:r>
        <w:separator/>
      </w:r>
    </w:p>
  </w:footnote>
  <w:footnote w:type="continuationSeparator" w:id="0">
    <w:p w14:paraId="4A97B6E5" w14:textId="77777777" w:rsidR="00E57EAC" w:rsidRDefault="00E5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55D94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6CF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57EAC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sud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F5B09-1ABE-4F00-96F3-D993A40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2023-02-02T20:41:00Z</dcterms:created>
  <dcterms:modified xsi:type="dcterms:W3CDTF">2023-02-07T13:13:00Z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