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E43D9" w14:textId="3D493A57" w:rsidR="00E60FD4" w:rsidRDefault="00E60FD4" w:rsidP="0092302C">
      <w:pPr>
        <w:pStyle w:val="Cabealho"/>
        <w:tabs>
          <w:tab w:val="clear" w:pos="8838"/>
        </w:tabs>
        <w:jc w:val="center"/>
      </w:pPr>
    </w:p>
    <w:p w14:paraId="2A6C0075" w14:textId="77777777" w:rsidR="00554F38" w:rsidRPr="00FF7D06" w:rsidRDefault="00554F38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4D1D55E3" w:rsidR="00DC17FD" w:rsidRPr="007443D2" w:rsidRDefault="5EF3369B" w:rsidP="003C1B46">
      <w:pPr>
        <w:spacing w:after="300" w:line="300" w:lineRule="atLeast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</w:t>
      </w:r>
      <w:r w:rsidR="08507BE0" w:rsidRPr="00F76C14">
        <w:rPr>
          <w:sz w:val="28"/>
          <w:szCs w:val="28"/>
        </w:rPr>
        <w:t xml:space="preserve">solicito a </w:t>
      </w:r>
      <w:r w:rsidR="08507BE0" w:rsidRPr="00331CC2">
        <w:rPr>
          <w:sz w:val="28"/>
          <w:szCs w:val="28"/>
        </w:rPr>
        <w:t xml:space="preserve">minha adesão </w:t>
      </w:r>
      <w:r w:rsidR="33D68175" w:rsidRPr="00331CC2">
        <w:rPr>
          <w:sz w:val="28"/>
          <w:szCs w:val="28"/>
        </w:rPr>
        <w:t xml:space="preserve">à </w:t>
      </w:r>
      <w:r w:rsidR="008D2A3F" w:rsidRPr="00152A3B">
        <w:rPr>
          <w:b/>
          <w:sz w:val="28"/>
          <w:szCs w:val="28"/>
        </w:rPr>
        <w:t>Frente</w:t>
      </w:r>
      <w:hyperlink r:id="rId11" w:history="1">
        <w:r w:rsidR="003C1B46" w:rsidRPr="00152A3B">
          <w:rPr>
            <w:b/>
            <w:sz w:val="28"/>
            <w:szCs w:val="28"/>
          </w:rPr>
          <w:t> </w:t>
        </w:r>
        <w:proofErr w:type="gramStart"/>
        <w:r w:rsidR="00DF17F5" w:rsidRPr="00152A3B">
          <w:rPr>
            <w:b/>
            <w:sz w:val="28"/>
            <w:szCs w:val="28"/>
          </w:rPr>
          <w:t>Parlamentar</w:t>
        </w:r>
        <w:r w:rsidR="00D17321" w:rsidRPr="00152A3B">
          <w:rPr>
            <w:b/>
            <w:sz w:val="28"/>
            <w:szCs w:val="28"/>
          </w:rPr>
          <w:t xml:space="preserve"> </w:t>
        </w:r>
        <w:hyperlink r:id="rId12" w:history="1">
          <w:r w:rsidR="00D17321" w:rsidRPr="00152A3B">
            <w:rPr>
              <w:b/>
              <w:sz w:val="28"/>
              <w:szCs w:val="28"/>
            </w:rPr>
            <w:t>pela Eletromobilidade - FPELETROMOBILIDADE</w:t>
          </w:r>
        </w:hyperlink>
      </w:hyperlink>
      <w:r w:rsidR="603FAE08" w:rsidRPr="00494852">
        <w:rPr>
          <w:sz w:val="28"/>
          <w:szCs w:val="28"/>
        </w:rPr>
        <w:t>,</w:t>
      </w:r>
      <w:proofErr w:type="gramEnd"/>
      <w:r w:rsidR="603FAE08" w:rsidRPr="00494852">
        <w:rPr>
          <w:sz w:val="28"/>
          <w:szCs w:val="28"/>
        </w:rPr>
        <w:t xml:space="preserve"> instituída pela Resolu</w:t>
      </w:r>
      <w:r w:rsidR="603FAE08" w:rsidRPr="00331CC2">
        <w:rPr>
          <w:sz w:val="28"/>
          <w:szCs w:val="28"/>
        </w:rPr>
        <w:t>ção do Senado</w:t>
      </w:r>
      <w:r w:rsidR="603FAE08" w:rsidRPr="0C2CD967">
        <w:rPr>
          <w:sz w:val="28"/>
          <w:szCs w:val="28"/>
        </w:rPr>
        <w:t xml:space="preserve"> Federal nº </w:t>
      </w:r>
      <w:r w:rsidR="00D17321">
        <w:rPr>
          <w:sz w:val="28"/>
          <w:szCs w:val="28"/>
        </w:rPr>
        <w:t>2</w:t>
      </w:r>
      <w:r w:rsidR="603FAE08" w:rsidRPr="0C2CD967">
        <w:rPr>
          <w:sz w:val="28"/>
          <w:szCs w:val="28"/>
        </w:rPr>
        <w:t>, de 20</w:t>
      </w:r>
      <w:r w:rsidR="00D17321">
        <w:rPr>
          <w:sz w:val="28"/>
          <w:szCs w:val="28"/>
        </w:rPr>
        <w:t>22</w:t>
      </w:r>
      <w:r w:rsidR="16F99D94" w:rsidRPr="0C2CD967">
        <w:rPr>
          <w:sz w:val="28"/>
          <w:szCs w:val="28"/>
        </w:rPr>
        <w:t>.</w:t>
      </w:r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0B1478DD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proofErr w:type="gramStart"/>
      <w:r w:rsidRPr="0C2CD967">
        <w:rPr>
          <w:sz w:val="28"/>
          <w:szCs w:val="28"/>
        </w:rPr>
        <w:t>Telefones:_</w:t>
      </w:r>
      <w:proofErr w:type="gramEnd"/>
      <w:r w:rsidRPr="0C2CD967">
        <w:rPr>
          <w:sz w:val="28"/>
          <w:szCs w:val="28"/>
        </w:rPr>
        <w:t>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11B96E2" w14:textId="462C49C9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entregue </w:t>
      </w:r>
      <w:r w:rsidR="5B42D5D4" w:rsidRPr="0C2CD967">
        <w:rPr>
          <w:sz w:val="28"/>
          <w:szCs w:val="28"/>
        </w:rPr>
        <w:t xml:space="preserve">para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</w:t>
      </w:r>
      <w:r w:rsidR="006C3873">
        <w:rPr>
          <w:sz w:val="28"/>
          <w:szCs w:val="28"/>
        </w:rPr>
        <w:t>.</w:t>
      </w:r>
      <w:bookmarkStart w:id="0" w:name="_GoBack"/>
      <w:bookmarkEnd w:id="0"/>
    </w:p>
    <w:sectPr w:rsidR="00DC17FD" w:rsidRPr="007443D2" w:rsidSect="00280C37">
      <w:headerReference w:type="default" r:id="rId13"/>
      <w:footerReference w:type="default" r:id="rId14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D6070" w14:textId="77777777" w:rsidR="000B0ECF" w:rsidRDefault="000B0ECF">
      <w:r>
        <w:separator/>
      </w:r>
    </w:p>
  </w:endnote>
  <w:endnote w:type="continuationSeparator" w:id="0">
    <w:p w14:paraId="37C1B8B1" w14:textId="77777777" w:rsidR="000B0ECF" w:rsidRDefault="000B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442F9FEA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77E78" w14:textId="77777777" w:rsidR="000B0ECF" w:rsidRDefault="000B0ECF">
      <w:r>
        <w:separator/>
      </w:r>
    </w:p>
  </w:footnote>
  <w:footnote w:type="continuationSeparator" w:id="0">
    <w:p w14:paraId="5EBD9673" w14:textId="77777777" w:rsidR="000B0ECF" w:rsidRDefault="000B0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0ECF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52A3B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D8F"/>
    <w:rsid w:val="00323F7C"/>
    <w:rsid w:val="003244B4"/>
    <w:rsid w:val="00331CC2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C1B4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4852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22C1F"/>
    <w:rsid w:val="00552BF3"/>
    <w:rsid w:val="00553957"/>
    <w:rsid w:val="00554D2A"/>
    <w:rsid w:val="00554F38"/>
    <w:rsid w:val="005566D7"/>
    <w:rsid w:val="00557219"/>
    <w:rsid w:val="005652DB"/>
    <w:rsid w:val="00567803"/>
    <w:rsid w:val="00572E7C"/>
    <w:rsid w:val="005739D3"/>
    <w:rsid w:val="00573B5C"/>
    <w:rsid w:val="00573FA3"/>
    <w:rsid w:val="00577F87"/>
    <w:rsid w:val="00585939"/>
    <w:rsid w:val="00593E3E"/>
    <w:rsid w:val="00595100"/>
    <w:rsid w:val="005964C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00D9"/>
    <w:rsid w:val="006C3873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80A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D1AF9"/>
    <w:rsid w:val="008D2A3F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17F2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86A86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BF5D90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05C0F"/>
    <w:rsid w:val="00D15838"/>
    <w:rsid w:val="00D1601C"/>
    <w:rsid w:val="00D16970"/>
    <w:rsid w:val="00D16F8B"/>
    <w:rsid w:val="00D17321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DF17F5"/>
    <w:rsid w:val="00E035F0"/>
    <w:rsid w:val="00E043DD"/>
    <w:rsid w:val="00E073DD"/>
    <w:rsid w:val="00E1287D"/>
    <w:rsid w:val="00E13C21"/>
    <w:rsid w:val="00E141E9"/>
    <w:rsid w:val="00E200CB"/>
    <w:rsid w:val="00E2056B"/>
    <w:rsid w:val="00E22CAF"/>
    <w:rsid w:val="00E27538"/>
    <w:rsid w:val="00E30F8E"/>
    <w:rsid w:val="00E33390"/>
    <w:rsid w:val="00E34197"/>
    <w:rsid w:val="00E60FD4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6C14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7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5.senado.leg.br/web/atividade/conselhos/-/conselho/fpeletromobilida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5.senado.leg.br/web/atividade/conselhos/-/conselho/fpde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9D1ED5-D630-4B73-880E-A6DA0841A396}">
  <ds:schemaRefs>
    <ds:schemaRef ds:uri="http://schemas.microsoft.com/office/2006/metadata/properties"/>
    <ds:schemaRef ds:uri="http://schemas.microsoft.com/office/infopath/2007/PartnerControls"/>
    <ds:schemaRef ds:uri="90e57b9f-24a6-4e4c-8cf5-94c4d27d2b77"/>
    <ds:schemaRef ds:uri="e0721a96-152a-485f-b232-582e6d5848d4"/>
  </ds:schemaRefs>
</ds:datastoreItem>
</file>

<file path=customXml/itemProps2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0B3154-E975-4F13-A433-963150BB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Herivelto Ferreira</cp:lastModifiedBy>
  <cp:revision>4</cp:revision>
  <cp:lastPrinted>2016-06-16T18:43:00Z</cp:lastPrinted>
  <dcterms:created xsi:type="dcterms:W3CDTF">2023-02-02T21:00:00Z</dcterms:created>
  <dcterms:modified xsi:type="dcterms:W3CDTF">2023-02-03T13:34:00Z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